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1"/>
        <w:gridCol w:w="7824"/>
      </w:tblGrid>
      <w:tr w:rsidR="00E06FDF" w:rsidTr="00E06FDF"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06FDF" w:rsidRDefault="00E06FDF">
            <w:pPr>
              <w:snapToGrid w:val="0"/>
              <w:ind w:left="-180" w:right="-352"/>
              <w:jc w:val="center"/>
            </w:pPr>
            <w:bookmarkStart w:id="0" w:name="_Hlk84491910"/>
            <w:r>
              <w:rPr>
                <w:rFonts w:ascii="Century Gothic" w:hAnsi="Century Gothic"/>
                <w:b/>
                <w:i/>
                <w:noProof/>
                <w:sz w:val="40"/>
                <w:szCs w:val="20"/>
                <w:lang w:eastAsia="it-IT"/>
              </w:rPr>
              <w:drawing>
                <wp:inline distT="0" distB="0" distL="0" distR="0">
                  <wp:extent cx="638175" cy="7429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06FDF" w:rsidRDefault="00E06FDF">
            <w:pPr>
              <w:snapToGrid w:val="0"/>
              <w:ind w:right="-352"/>
              <w:jc w:val="both"/>
              <w:rPr>
                <w:rFonts w:ascii="Century Gothic" w:hAnsi="Century Gothic"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Cs w:val="20"/>
              </w:rPr>
              <w:t> </w:t>
            </w:r>
          </w:p>
          <w:p w:rsidR="00E06FDF" w:rsidRDefault="00E06FDF">
            <w:pPr>
              <w:ind w:right="-352"/>
              <w:jc w:val="both"/>
              <w:rPr>
                <w:rFonts w:ascii="Century Gothic" w:hAnsi="Century Gothic"/>
                <w:b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Cs w:val="20"/>
              </w:rPr>
              <w:t>COMUNE DI QUARTU SANT’ELENA – QUARTU SANT’ALENI</w:t>
            </w:r>
          </w:p>
          <w:p w:rsidR="00E06FDF" w:rsidRDefault="00E06FDF">
            <w:pPr>
              <w:ind w:right="-352"/>
              <w:jc w:val="both"/>
              <w:rPr>
                <w:rFonts w:ascii="Century Gothic" w:hAnsi="Century Gothic"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Cs w:val="20"/>
              </w:rPr>
              <w:t xml:space="preserve">            Città   </w:t>
            </w:r>
            <w:proofErr w:type="gramStart"/>
            <w:r>
              <w:rPr>
                <w:rFonts w:ascii="Century Gothic" w:hAnsi="Century Gothic"/>
                <w:bCs/>
                <w:i/>
                <w:iCs/>
                <w:szCs w:val="20"/>
              </w:rPr>
              <w:t>Metropolitana  di</w:t>
            </w:r>
            <w:proofErr w:type="gramEnd"/>
            <w:r>
              <w:rPr>
                <w:rFonts w:ascii="Century Gothic" w:hAnsi="Century Gothic"/>
                <w:bCs/>
                <w:i/>
                <w:iCs/>
                <w:szCs w:val="20"/>
              </w:rPr>
              <w:t xml:space="preserve"> Cagliari</w:t>
            </w:r>
          </w:p>
          <w:p w:rsidR="00E06FDF" w:rsidRDefault="00E06FDF">
            <w:pPr>
              <w:ind w:right="-352"/>
              <w:jc w:val="both"/>
              <w:rPr>
                <w:rFonts w:ascii="Century Gothic" w:hAnsi="Century Gothic"/>
                <w:b/>
                <w:bCs/>
                <w:i/>
                <w:iCs/>
                <w:szCs w:val="20"/>
              </w:rPr>
            </w:pPr>
          </w:p>
          <w:p w:rsidR="00E06FDF" w:rsidRDefault="00E06FDF">
            <w:pPr>
              <w:ind w:right="-352"/>
              <w:jc w:val="both"/>
              <w:rPr>
                <w:rFonts w:ascii="Century Gothic" w:hAnsi="Century Gothic"/>
                <w:bCs/>
                <w:i/>
                <w:iCs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Cs w:val="20"/>
              </w:rPr>
              <w:t xml:space="preserve">               Settore Politiche Sociali e Generazionali</w:t>
            </w:r>
          </w:p>
        </w:tc>
      </w:tr>
      <w:bookmarkEnd w:id="0"/>
    </w:tbl>
    <w:p w:rsidR="00E06FDF" w:rsidRDefault="00E06FDF" w:rsidP="00E06FDF">
      <w:pPr>
        <w:rPr>
          <w:rFonts w:ascii="Times New Roman" w:hAnsi="Times New Roman"/>
          <w:szCs w:val="24"/>
          <w:lang w:eastAsia="ar-SA"/>
        </w:rPr>
      </w:pPr>
    </w:p>
    <w:p w:rsidR="00E06FDF" w:rsidRDefault="00E06FDF" w:rsidP="00E06FDF"/>
    <w:p w:rsidR="00E06FDF" w:rsidRDefault="00E06FDF" w:rsidP="00E06FDF">
      <w:r>
        <w:t xml:space="preserve">                                                                    </w:t>
      </w:r>
      <w:r>
        <w:rPr>
          <w:b/>
        </w:rPr>
        <w:t>AVVISO PUBBLICO</w:t>
      </w:r>
    </w:p>
    <w:p w:rsidR="00E06FDF" w:rsidRDefault="00E06FDF" w:rsidP="00E06FDF"/>
    <w:p w:rsidR="00E06FDF" w:rsidRPr="00E06FDF" w:rsidRDefault="00CC01A5" w:rsidP="0069638F">
      <w:pPr>
        <w:jc w:val="both"/>
        <w:rPr>
          <w:b/>
          <w:bCs/>
        </w:rPr>
      </w:pPr>
      <w:proofErr w:type="gramStart"/>
      <w:r>
        <w:rPr>
          <w:b/>
          <w:bCs/>
        </w:rPr>
        <w:t xml:space="preserve">LA </w:t>
      </w:r>
      <w:r w:rsidR="00E06FDF" w:rsidRPr="00E06FDF">
        <w:rPr>
          <w:b/>
          <w:bCs/>
        </w:rPr>
        <w:t xml:space="preserve"> DIRIGENTE</w:t>
      </w:r>
      <w:proofErr w:type="gramEnd"/>
      <w:r w:rsidR="00E06FDF" w:rsidRPr="00E06FDF">
        <w:rPr>
          <w:b/>
          <w:bCs/>
        </w:rPr>
        <w:t xml:space="preserve"> DEL SETTORE POLITICHE SOCIALI </w:t>
      </w:r>
    </w:p>
    <w:p w:rsidR="00E06FDF" w:rsidRDefault="00E06FDF" w:rsidP="0069638F">
      <w:pPr>
        <w:jc w:val="both"/>
      </w:pPr>
      <w:r>
        <w:t xml:space="preserve">– vista la Legge Regionale Sardegna 6 aprile 1989, n.13 - Disciplina regionale delle assegnazioni e gestione degli alloggi di edilizia residenziale pubblica e </w:t>
      </w:r>
      <w:proofErr w:type="spellStart"/>
      <w:proofErr w:type="gramStart"/>
      <w:r>
        <w:t>ss.mm.ii</w:t>
      </w:r>
      <w:proofErr w:type="spellEnd"/>
      <w:r>
        <w:t>.,</w:t>
      </w:r>
      <w:proofErr w:type="gramEnd"/>
    </w:p>
    <w:p w:rsidR="00E06FDF" w:rsidRDefault="00E06FDF" w:rsidP="0069638F">
      <w:pPr>
        <w:jc w:val="both"/>
      </w:pPr>
      <w:r>
        <w:t xml:space="preserve">– rilevata la necessità di provvedere alla formazione della graduatoria generale e delle sub-graduatorie finalizzate all’eventuale assegnazione degli alloggi di edilizia residenziale pubblica che si rendano disponibili nell'ambito territoriale </w:t>
      </w:r>
      <w:proofErr w:type="gramStart"/>
      <w:r>
        <w:t>del  Comune</w:t>
      </w:r>
      <w:proofErr w:type="gramEnd"/>
      <w:r>
        <w:t xml:space="preserve"> di Quartu Sant’Elena;</w:t>
      </w:r>
    </w:p>
    <w:p w:rsidR="00E06FDF" w:rsidRPr="00E06FDF" w:rsidRDefault="00E06FDF" w:rsidP="0069638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Pr="00E06FDF">
        <w:rPr>
          <w:b/>
          <w:bCs/>
        </w:rPr>
        <w:t>RENDE NOTO</w:t>
      </w:r>
    </w:p>
    <w:p w:rsidR="00E06FDF" w:rsidRDefault="00E06FDF" w:rsidP="0069638F">
      <w:pPr>
        <w:jc w:val="both"/>
      </w:pPr>
      <w:r>
        <w:t xml:space="preserve">• </w:t>
      </w:r>
      <w:r w:rsidR="00857AB7" w:rsidRPr="00CA311A">
        <w:t xml:space="preserve">Che con Determinazione N.  </w:t>
      </w:r>
      <w:r w:rsidR="00867C4B">
        <w:t>897</w:t>
      </w:r>
      <w:r w:rsidR="00857AB7" w:rsidRPr="00CA311A">
        <w:t xml:space="preserve">   DEL  </w:t>
      </w:r>
      <w:r w:rsidR="00867C4B">
        <w:t xml:space="preserve">14/05/2026  </w:t>
      </w:r>
      <w:bookmarkStart w:id="1" w:name="_GoBack"/>
      <w:bookmarkEnd w:id="1"/>
      <w:r w:rsidR="00857AB7" w:rsidRPr="00CA311A">
        <w:t xml:space="preserve">     </w:t>
      </w:r>
      <w:r>
        <w:t>è stato approvato il  "BANDO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L’EVENTUALE ASSEGNAZIONE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ALLOGGI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RESIDENZIALE PUBBLICA (E.R.P.) CHE DOVESSERO RENDERSI DISPONIBILI  UBICATI NEL TERRITORIO DEL COMUNE DI</w:t>
      </w:r>
      <w:r>
        <w:rPr>
          <w:spacing w:val="1"/>
        </w:rPr>
        <w:t xml:space="preserve"> QUARTU SANT’ELENA”</w:t>
      </w:r>
    </w:p>
    <w:p w:rsidR="00E06FDF" w:rsidRPr="00E06FDF" w:rsidRDefault="00E06FDF" w:rsidP="0069638F">
      <w:pPr>
        <w:jc w:val="both"/>
        <w:rPr>
          <w:b/>
          <w:bCs/>
        </w:rPr>
      </w:pPr>
      <w:r>
        <w:t xml:space="preserve">• </w:t>
      </w:r>
      <w:r w:rsidRPr="00E06FDF">
        <w:t>La domanda di ammissione alla graduatoria può essere presentata</w:t>
      </w:r>
      <w:r w:rsidRPr="00E06FDF">
        <w:rPr>
          <w:b/>
        </w:rPr>
        <w:t xml:space="preserve">, entro il termine di trenta </w:t>
      </w:r>
      <w:proofErr w:type="gramStart"/>
      <w:r w:rsidRPr="00E06FDF">
        <w:rPr>
          <w:b/>
        </w:rPr>
        <w:t>giorni,  dalla</w:t>
      </w:r>
      <w:proofErr w:type="gramEnd"/>
      <w:r w:rsidRPr="00E06FDF">
        <w:rPr>
          <w:b/>
        </w:rPr>
        <w:t xml:space="preserve"> data del </w:t>
      </w:r>
      <w:r w:rsidR="00D23A67">
        <w:rPr>
          <w:b/>
        </w:rPr>
        <w:t xml:space="preserve">20 maggio 2026 </w:t>
      </w:r>
      <w:r w:rsidRPr="00E06FDF">
        <w:rPr>
          <w:b/>
        </w:rPr>
        <w:t xml:space="preserve"> alla data del </w:t>
      </w:r>
      <w:r w:rsidR="00D23A67">
        <w:rPr>
          <w:b/>
        </w:rPr>
        <w:t xml:space="preserve">20 </w:t>
      </w:r>
      <w:r w:rsidRPr="00E06FDF">
        <w:rPr>
          <w:b/>
        </w:rPr>
        <w:t xml:space="preserve"> </w:t>
      </w:r>
      <w:r w:rsidR="00D23A67">
        <w:rPr>
          <w:b/>
        </w:rPr>
        <w:t>giugno</w:t>
      </w:r>
      <w:r w:rsidRPr="00E06FDF">
        <w:rPr>
          <w:b/>
        </w:rPr>
        <w:t xml:space="preserve"> 202</w:t>
      </w:r>
      <w:r w:rsidR="00D23A67">
        <w:rPr>
          <w:b/>
        </w:rPr>
        <w:t>6</w:t>
      </w:r>
      <w:r w:rsidRPr="00E06FDF">
        <w:t xml:space="preserve"> , </w:t>
      </w:r>
      <w:r w:rsidRPr="00E06FDF">
        <w:rPr>
          <w:b/>
          <w:bCs/>
        </w:rPr>
        <w:t>esclusivamente</w:t>
      </w:r>
      <w:r w:rsidRPr="00E06FDF">
        <w:t xml:space="preserve"> attraverso il portale dei servizi online del sito web del Comune di Quartu Sant’Elena  </w:t>
      </w:r>
      <w:r w:rsidRPr="00E06FDF">
        <w:rPr>
          <w:b/>
          <w:bCs/>
        </w:rPr>
        <w:t xml:space="preserve">accedendo </w:t>
      </w:r>
      <w:r w:rsidR="00CA311A" w:rsidRPr="00CA311A">
        <w:rPr>
          <w:b/>
          <w:bCs/>
        </w:rPr>
        <w:t xml:space="preserve">al seguente </w:t>
      </w:r>
      <w:hyperlink r:id="rId6" w:history="1">
        <w:r w:rsidR="00CA311A" w:rsidRPr="00CA311A">
          <w:rPr>
            <w:rStyle w:val="Collegamentoipertestuale"/>
            <w:b/>
            <w:bCs/>
          </w:rPr>
          <w:t>link</w:t>
        </w:r>
      </w:hyperlink>
      <w:r w:rsidR="00CA311A" w:rsidRPr="00CA311A">
        <w:rPr>
          <w:b/>
          <w:bCs/>
        </w:rPr>
        <w:t xml:space="preserve"> </w:t>
      </w:r>
      <w:r w:rsidR="00CA311A">
        <w:rPr>
          <w:b/>
          <w:bCs/>
        </w:rPr>
        <w:t xml:space="preserve"> </w:t>
      </w:r>
      <w:r w:rsidRPr="00E06FDF">
        <w:rPr>
          <w:b/>
          <w:bCs/>
        </w:rPr>
        <w:t xml:space="preserve">che sarà reso </w:t>
      </w:r>
      <w:r w:rsidR="00CA311A">
        <w:rPr>
          <w:b/>
          <w:bCs/>
        </w:rPr>
        <w:t xml:space="preserve">attivo </w:t>
      </w:r>
      <w:r w:rsidRPr="00E06FDF">
        <w:rPr>
          <w:b/>
          <w:bCs/>
        </w:rPr>
        <w:t xml:space="preserve"> </w:t>
      </w:r>
      <w:r w:rsidR="00D23A67">
        <w:rPr>
          <w:bCs/>
        </w:rPr>
        <w:t>a decorrere dal 20 maggio</w:t>
      </w:r>
      <w:r w:rsidRPr="00E06FDF">
        <w:rPr>
          <w:b/>
          <w:bCs/>
        </w:rPr>
        <w:t>.</w:t>
      </w:r>
    </w:p>
    <w:p w:rsidR="00E06FDF" w:rsidRPr="00CA311A" w:rsidRDefault="00E06FDF" w:rsidP="0069638F">
      <w:pPr>
        <w:jc w:val="both"/>
        <w:rPr>
          <w:b/>
        </w:rPr>
      </w:pPr>
      <w:r>
        <w:t xml:space="preserve">• </w:t>
      </w:r>
      <w:r w:rsidRPr="00CA311A">
        <w:rPr>
          <w:b/>
        </w:rPr>
        <w:t xml:space="preserve">Le istanze presentate </w:t>
      </w:r>
      <w:r w:rsidR="0069638F" w:rsidRPr="00CA311A">
        <w:rPr>
          <w:b/>
        </w:rPr>
        <w:t xml:space="preserve">utilizzando modalità diverse da quelle previste </w:t>
      </w:r>
      <w:proofErr w:type="gramStart"/>
      <w:r w:rsidR="0069638F" w:rsidRPr="00CA311A">
        <w:rPr>
          <w:b/>
        </w:rPr>
        <w:t xml:space="preserve">nel </w:t>
      </w:r>
      <w:r w:rsidR="00CA311A" w:rsidRPr="00CA311A">
        <w:rPr>
          <w:b/>
        </w:rPr>
        <w:t xml:space="preserve"> </w:t>
      </w:r>
      <w:r w:rsidR="0069638F" w:rsidRPr="00CA311A">
        <w:rPr>
          <w:b/>
        </w:rPr>
        <w:t>Bando</w:t>
      </w:r>
      <w:proofErr w:type="gramEnd"/>
      <w:r w:rsidR="0069638F" w:rsidRPr="00CA311A">
        <w:rPr>
          <w:b/>
        </w:rPr>
        <w:t xml:space="preserve">  sar</w:t>
      </w:r>
      <w:r w:rsidRPr="00CA311A">
        <w:rPr>
          <w:b/>
        </w:rPr>
        <w:t>anno rigettate</w:t>
      </w:r>
    </w:p>
    <w:p w:rsidR="0069638F" w:rsidRDefault="0069638F" w:rsidP="00E06FDF"/>
    <w:p w:rsidR="0069638F" w:rsidRDefault="0069638F" w:rsidP="00E06FDF">
      <w:r w:rsidRPr="0069638F">
        <w:t>Per eventuali chiarimenti gli interessati potranno rivolgersi ai</w:t>
      </w:r>
      <w:r>
        <w:t xml:space="preserve"> seguenti recapiti/indirizzi email:</w:t>
      </w:r>
    </w:p>
    <w:p w:rsidR="00D23A67" w:rsidRDefault="0069638F" w:rsidP="0069638F">
      <w:r>
        <w:t xml:space="preserve"> </w:t>
      </w:r>
      <w:proofErr w:type="gramStart"/>
      <w:r>
        <w:t>Tel :</w:t>
      </w:r>
      <w:proofErr w:type="gramEnd"/>
      <w:r>
        <w:t xml:space="preserve">    070/86012728   </w:t>
      </w:r>
      <w:r w:rsidR="00D23A67">
        <w:t xml:space="preserve">070/86012706 </w:t>
      </w:r>
      <w:r>
        <w:t xml:space="preserve">       </w:t>
      </w:r>
    </w:p>
    <w:p w:rsidR="0069638F" w:rsidRDefault="0069638F" w:rsidP="0069638F">
      <w:r>
        <w:t xml:space="preserve"> </w:t>
      </w:r>
      <w:proofErr w:type="gramStart"/>
      <w:r>
        <w:t xml:space="preserve">email:   </w:t>
      </w:r>
      <w:proofErr w:type="gramEnd"/>
      <w:hyperlink r:id="rId7" w:history="1">
        <w:r w:rsidRPr="00CB0DB1">
          <w:rPr>
            <w:rStyle w:val="Collegamentoipertestuale"/>
          </w:rPr>
          <w:t>politicheabitative@comune.quartusantelena.ca.it</w:t>
        </w:r>
      </w:hyperlink>
    </w:p>
    <w:p w:rsidR="0069638F" w:rsidRDefault="0069638F" w:rsidP="0069638F"/>
    <w:p w:rsidR="0069638F" w:rsidRDefault="0069638F" w:rsidP="0069638F"/>
    <w:p w:rsidR="0069638F" w:rsidRDefault="0069638F" w:rsidP="0069638F">
      <w:r>
        <w:tab/>
      </w:r>
      <w:r>
        <w:tab/>
      </w:r>
      <w:r>
        <w:tab/>
      </w:r>
      <w:r>
        <w:tab/>
      </w:r>
      <w:r>
        <w:tab/>
      </w:r>
      <w:r>
        <w:tab/>
      </w:r>
      <w:r w:rsidR="00CC01A5">
        <w:t xml:space="preserve">La </w:t>
      </w:r>
      <w:r>
        <w:t xml:space="preserve"> Dirigente</w:t>
      </w:r>
    </w:p>
    <w:p w:rsidR="0069638F" w:rsidRPr="00E06FDF" w:rsidRDefault="0069638F" w:rsidP="0069638F">
      <w:r>
        <w:tab/>
      </w:r>
      <w:r>
        <w:tab/>
      </w:r>
      <w:r>
        <w:tab/>
      </w:r>
      <w:r>
        <w:tab/>
      </w:r>
      <w:r>
        <w:tab/>
        <w:t xml:space="preserve">         Lorena Cordeddu</w:t>
      </w:r>
    </w:p>
    <w:sectPr w:rsidR="0069638F" w:rsidRPr="00E06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4124"/>
    <w:multiLevelType w:val="hybridMultilevel"/>
    <w:tmpl w:val="178805DA"/>
    <w:lvl w:ilvl="0" w:tplc="15803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F"/>
    <w:rsid w:val="0069638F"/>
    <w:rsid w:val="00857AB7"/>
    <w:rsid w:val="00867C4B"/>
    <w:rsid w:val="00CA311A"/>
    <w:rsid w:val="00CC01A5"/>
    <w:rsid w:val="00D23A67"/>
    <w:rsid w:val="00E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740CA-3841-4C7B-9F51-190D05E4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06F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6FDF"/>
  </w:style>
  <w:style w:type="paragraph" w:styleId="Paragrafoelenco">
    <w:name w:val="List Paragraph"/>
    <w:basedOn w:val="Normale"/>
    <w:uiPriority w:val="34"/>
    <w:qFormat/>
    <w:rsid w:val="0069638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638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638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ticheabitative@comune.quartusantelena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.comune.quartu.ca.it/portale/contactcenter/istanzeonline.aspx?IDNODE=&amp;IDC=370&amp;IDR=&amp;CW=SESO&amp;P=1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Mastinu.Elisabetta</dc:creator>
  <cp:keywords/>
  <dc:description/>
  <cp:lastModifiedBy>Mastinu.Elisabetta</cp:lastModifiedBy>
  <cp:revision>5</cp:revision>
  <cp:lastPrinted>2026-05-14T10:19:00Z</cp:lastPrinted>
  <dcterms:created xsi:type="dcterms:W3CDTF">2026-05-12T14:08:00Z</dcterms:created>
  <dcterms:modified xsi:type="dcterms:W3CDTF">2026-05-14T11:26:00Z</dcterms:modified>
</cp:coreProperties>
</file>